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1A8" w:rsidRPr="007851A8" w:rsidRDefault="007851A8" w:rsidP="007851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1A8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7851A8" w:rsidRPr="00DA7C37" w:rsidRDefault="007851A8" w:rsidP="007851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1A8">
        <w:rPr>
          <w:rFonts w:ascii="Times New Roman" w:hAnsi="Times New Roman" w:cs="Times New Roman"/>
          <w:b/>
          <w:sz w:val="28"/>
          <w:szCs w:val="28"/>
        </w:rPr>
        <w:t>Методы экспертных оценок</w:t>
      </w:r>
    </w:p>
    <w:p w:rsidR="007851A8" w:rsidRPr="00DA7C37" w:rsidRDefault="007851A8" w:rsidP="007851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FE5" w:rsidRDefault="007851A8" w:rsidP="00042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51A8">
        <w:rPr>
          <w:rFonts w:ascii="Times New Roman" w:hAnsi="Times New Roman" w:cs="Times New Roman"/>
          <w:b/>
          <w:sz w:val="28"/>
          <w:szCs w:val="28"/>
        </w:rPr>
        <w:t>Цель дисциплины</w:t>
      </w:r>
      <w:r w:rsidR="003A1175">
        <w:rPr>
          <w:rFonts w:ascii="Times New Roman" w:hAnsi="Times New Roman" w:cs="Times New Roman"/>
          <w:sz w:val="28"/>
          <w:szCs w:val="28"/>
        </w:rPr>
        <w:t xml:space="preserve">: </w:t>
      </w:r>
      <w:r w:rsidR="00042FE5" w:rsidRPr="00042FE5">
        <w:rPr>
          <w:rFonts w:ascii="Times New Roman" w:hAnsi="Times New Roman" w:cs="Times New Roman"/>
          <w:sz w:val="28"/>
          <w:szCs w:val="28"/>
          <w:lang w:bidi="ru-RU"/>
        </w:rPr>
        <w:t>– активное освоение математических и иных методов экспертных оценок, в частности малоизвестных в России моделей парных и множественных сравнений. Эти и другие продвинутые модели, и подходы весьма многочисленны, но недостаточно преподаются в нашей стране. Характерные для последнего десятилетия попытки применения разного рода «экспертиз» и «экспертных сессий» мало опираются на подлинно научную с</w:t>
      </w:r>
      <w:r w:rsidR="00042FE5">
        <w:rPr>
          <w:rFonts w:ascii="Times New Roman" w:hAnsi="Times New Roman" w:cs="Times New Roman"/>
          <w:sz w:val="28"/>
          <w:szCs w:val="28"/>
          <w:lang w:bidi="ru-RU"/>
        </w:rPr>
        <w:t xml:space="preserve">оставляющую экспертных оценок. </w:t>
      </w:r>
    </w:p>
    <w:p w:rsidR="00DA7C37" w:rsidRPr="00DA7C37" w:rsidRDefault="00DA7C37" w:rsidP="00042F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C37">
        <w:rPr>
          <w:rFonts w:ascii="Times New Roman" w:hAnsi="Times New Roman" w:cs="Times New Roman"/>
          <w:b/>
          <w:sz w:val="28"/>
          <w:szCs w:val="28"/>
        </w:rPr>
        <w:t xml:space="preserve">Место в структуре ООП: </w:t>
      </w:r>
    </w:p>
    <w:p w:rsidR="00DA7C37" w:rsidRPr="00DA7C37" w:rsidRDefault="00DA7C37" w:rsidP="00DA7C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C37">
        <w:rPr>
          <w:rFonts w:ascii="Times New Roman" w:hAnsi="Times New Roman" w:cs="Times New Roman"/>
          <w:sz w:val="28"/>
          <w:szCs w:val="28"/>
        </w:rPr>
        <w:t xml:space="preserve">Является факультативной дисциплиной основной образовательной программы </w:t>
      </w:r>
      <w:proofErr w:type="spellStart"/>
      <w:r w:rsidRPr="00DA7C37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DA7C37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направлению подготовки 38.03.0</w:t>
      </w:r>
      <w:r w:rsidRPr="00DA7C37">
        <w:rPr>
          <w:rFonts w:ascii="Times New Roman" w:hAnsi="Times New Roman" w:cs="Times New Roman"/>
          <w:sz w:val="28"/>
          <w:szCs w:val="28"/>
        </w:rPr>
        <w:t xml:space="preserve">2 </w:t>
      </w:r>
      <w:r w:rsidR="00972B1A">
        <w:rPr>
          <w:rFonts w:ascii="Times New Roman" w:hAnsi="Times New Roman" w:cs="Times New Roman"/>
          <w:sz w:val="28"/>
          <w:szCs w:val="28"/>
        </w:rPr>
        <w:t>Менеджмент</w:t>
      </w:r>
      <w:r w:rsidR="00B63C54">
        <w:rPr>
          <w:rFonts w:ascii="Times New Roman" w:hAnsi="Times New Roman" w:cs="Times New Roman"/>
          <w:sz w:val="28"/>
          <w:szCs w:val="28"/>
        </w:rPr>
        <w:t>, профиль «Менеджмент организации».</w:t>
      </w:r>
      <w:bookmarkStart w:id="0" w:name="_GoBack"/>
      <w:bookmarkEnd w:id="0"/>
    </w:p>
    <w:p w:rsidR="007851A8" w:rsidRPr="007851A8" w:rsidRDefault="007851A8" w:rsidP="007851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1A8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</w:p>
    <w:p w:rsidR="008122E0" w:rsidRPr="007851A8" w:rsidRDefault="007851A8" w:rsidP="00785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1A8">
        <w:rPr>
          <w:rFonts w:ascii="Times New Roman" w:hAnsi="Times New Roman" w:cs="Times New Roman"/>
          <w:sz w:val="28"/>
          <w:szCs w:val="28"/>
        </w:rPr>
        <w:t>Задача экспертизы и задачи экспертиз, задач</w:t>
      </w:r>
      <w:r>
        <w:rPr>
          <w:rFonts w:ascii="Times New Roman" w:hAnsi="Times New Roman" w:cs="Times New Roman"/>
          <w:sz w:val="28"/>
          <w:szCs w:val="28"/>
        </w:rPr>
        <w:t xml:space="preserve">и экспертных оценок. Экспертные </w:t>
      </w:r>
      <w:r w:rsidRPr="007851A8">
        <w:rPr>
          <w:rFonts w:ascii="Times New Roman" w:hAnsi="Times New Roman" w:cs="Times New Roman"/>
          <w:sz w:val="28"/>
          <w:szCs w:val="28"/>
        </w:rPr>
        <w:t>оценки (ЭО): цели, подцели, техно</w:t>
      </w:r>
      <w:r>
        <w:rPr>
          <w:rFonts w:ascii="Times New Roman" w:hAnsi="Times New Roman" w:cs="Times New Roman"/>
          <w:sz w:val="28"/>
          <w:szCs w:val="28"/>
        </w:rPr>
        <w:t xml:space="preserve">логии и возможности. Место ЭО в </w:t>
      </w:r>
      <w:r w:rsidRPr="007851A8">
        <w:rPr>
          <w:rFonts w:ascii="Times New Roman" w:hAnsi="Times New Roman" w:cs="Times New Roman"/>
          <w:sz w:val="28"/>
          <w:szCs w:val="28"/>
        </w:rPr>
        <w:t>планировании, принятии решений и управлении. Организация и 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1A8">
        <w:rPr>
          <w:rFonts w:ascii="Times New Roman" w:hAnsi="Times New Roman" w:cs="Times New Roman"/>
          <w:sz w:val="28"/>
          <w:szCs w:val="28"/>
        </w:rPr>
        <w:t>экспертных сессий. Обработка ЭО: идеи их реализации, дискретные модели,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1A8">
        <w:rPr>
          <w:rFonts w:ascii="Times New Roman" w:hAnsi="Times New Roman" w:cs="Times New Roman"/>
          <w:sz w:val="28"/>
          <w:szCs w:val="28"/>
        </w:rPr>
        <w:t>непрерывные модели. Ранги и бал</w:t>
      </w:r>
      <w:r>
        <w:rPr>
          <w:rFonts w:ascii="Times New Roman" w:hAnsi="Times New Roman" w:cs="Times New Roman"/>
          <w:sz w:val="28"/>
          <w:szCs w:val="28"/>
        </w:rPr>
        <w:t xml:space="preserve">лы. Согласованность экспертов и </w:t>
      </w:r>
      <w:r w:rsidRPr="007851A8">
        <w:rPr>
          <w:rFonts w:ascii="Times New Roman" w:hAnsi="Times New Roman" w:cs="Times New Roman"/>
          <w:sz w:val="28"/>
          <w:szCs w:val="28"/>
        </w:rPr>
        <w:t>адекватность моделей. Задача о лидере. Алгебраический подход Кемени</w:t>
      </w:r>
      <w:r w:rsidR="000D28F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851A8">
        <w:rPr>
          <w:rFonts w:ascii="Times New Roman" w:hAnsi="Times New Roman" w:cs="Times New Roman"/>
          <w:sz w:val="28"/>
          <w:szCs w:val="28"/>
        </w:rPr>
        <w:t>Снелла</w:t>
      </w:r>
      <w:proofErr w:type="spellEnd"/>
      <w:r w:rsidRPr="007851A8">
        <w:rPr>
          <w:rFonts w:ascii="Times New Roman" w:hAnsi="Times New Roman" w:cs="Times New Roman"/>
          <w:sz w:val="28"/>
          <w:szCs w:val="28"/>
        </w:rPr>
        <w:t>. Аппроксимация дискретных моделей непрерывными. Нормативы: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1A8">
        <w:rPr>
          <w:rFonts w:ascii="Times New Roman" w:hAnsi="Times New Roman" w:cs="Times New Roman"/>
          <w:sz w:val="28"/>
          <w:szCs w:val="28"/>
        </w:rPr>
        <w:t>ГОСТы. Статистические аспекты ЭО.</w:t>
      </w:r>
    </w:p>
    <w:sectPr w:rsidR="008122E0" w:rsidRPr="00785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96"/>
    <w:rsid w:val="00042FE5"/>
    <w:rsid w:val="000D28F5"/>
    <w:rsid w:val="003A1175"/>
    <w:rsid w:val="00402B96"/>
    <w:rsid w:val="00637FAB"/>
    <w:rsid w:val="007851A8"/>
    <w:rsid w:val="008122E0"/>
    <w:rsid w:val="00972B1A"/>
    <w:rsid w:val="00B0051B"/>
    <w:rsid w:val="00B63C54"/>
    <w:rsid w:val="00DA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83D9F"/>
  <w15:docId w15:val="{A4209476-8196-4268-94D2-D487492C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0051B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A7BC94-FAC3-4B67-9E5F-52F4E5A22BA3}"/>
</file>

<file path=customXml/itemProps2.xml><?xml version="1.0" encoding="utf-8"?>
<ds:datastoreItem xmlns:ds="http://schemas.openxmlformats.org/officeDocument/2006/customXml" ds:itemID="{FF981B3A-EECA-4DD8-AD03-CB1FE8C5B9DF}"/>
</file>

<file path=customXml/itemProps3.xml><?xml version="1.0" encoding="utf-8"?>
<ds:datastoreItem xmlns:ds="http://schemas.openxmlformats.org/officeDocument/2006/customXml" ds:itemID="{4F0558E3-F548-4F0E-AE10-AF5496394D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1035</Characters>
  <Application>Microsoft Office Word</Application>
  <DocSecurity>0</DocSecurity>
  <Lines>8</Lines>
  <Paragraphs>2</Paragraphs>
  <ScaleCrop>false</ScaleCrop>
  <Company>Финансовый университет Липецкий филиал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10</cp:revision>
  <dcterms:created xsi:type="dcterms:W3CDTF">2020-05-19T12:12:00Z</dcterms:created>
  <dcterms:modified xsi:type="dcterms:W3CDTF">2020-11-17T11:48:00Z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